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DEB" w:rsidRDefault="00841371">
      <w:r>
        <w:t xml:space="preserve">Информация для проведения совещания по </w:t>
      </w:r>
      <w:r w:rsidR="00D458E2" w:rsidRPr="00945555">
        <w:rPr>
          <w:color w:val="FF0000"/>
        </w:rPr>
        <w:t>ПМО</w:t>
      </w:r>
      <w:r w:rsidRPr="00945555">
        <w:rPr>
          <w:color w:val="FF0000"/>
        </w:rPr>
        <w:t>.</w:t>
      </w:r>
    </w:p>
    <w:p w:rsidR="00841371" w:rsidRDefault="00B92F2C" w:rsidP="0096284F">
      <w:pPr>
        <w:ind w:left="284"/>
      </w:pPr>
      <w:r>
        <w:t>Пери</w:t>
      </w:r>
      <w:r w:rsidR="00D458E2">
        <w:t>одические медосмотры</w:t>
      </w:r>
      <w:r w:rsidR="00841371">
        <w:t xml:space="preserve"> взрослого населения </w:t>
      </w:r>
      <w:r w:rsidR="00841371" w:rsidRPr="00945555">
        <w:rPr>
          <w:color w:val="FF0000"/>
        </w:rPr>
        <w:t>за</w:t>
      </w:r>
      <w:r w:rsidR="00FD4B72" w:rsidRPr="00945555">
        <w:rPr>
          <w:color w:val="FF0000"/>
        </w:rPr>
        <w:t xml:space="preserve"> </w:t>
      </w:r>
      <w:r w:rsidR="00AC7DB4">
        <w:rPr>
          <w:color w:val="FF0000"/>
        </w:rPr>
        <w:t>3</w:t>
      </w:r>
      <w:r w:rsidR="00EE3C66">
        <w:rPr>
          <w:color w:val="FF0000"/>
        </w:rPr>
        <w:t xml:space="preserve"> </w:t>
      </w:r>
      <w:r w:rsidR="00841371" w:rsidRPr="00945555">
        <w:rPr>
          <w:color w:val="FF0000"/>
        </w:rPr>
        <w:t>месяц</w:t>
      </w:r>
      <w:r w:rsidR="00FD4B72" w:rsidRPr="00945555">
        <w:rPr>
          <w:color w:val="FF0000"/>
        </w:rPr>
        <w:t xml:space="preserve">а </w:t>
      </w:r>
      <w:r w:rsidR="00841371" w:rsidRPr="00945555">
        <w:rPr>
          <w:color w:val="FF0000"/>
        </w:rPr>
        <w:t>20</w:t>
      </w:r>
      <w:r w:rsidR="007753CA" w:rsidRPr="00945555">
        <w:rPr>
          <w:color w:val="FF0000"/>
        </w:rPr>
        <w:t>2</w:t>
      </w:r>
      <w:r w:rsidR="004F22F6" w:rsidRPr="004F22F6">
        <w:rPr>
          <w:color w:val="FF0000"/>
        </w:rPr>
        <w:t>5</w:t>
      </w:r>
      <w:r w:rsidR="00841371" w:rsidRPr="00945555">
        <w:rPr>
          <w:color w:val="FF0000"/>
        </w:rPr>
        <w:t xml:space="preserve"> года.</w:t>
      </w:r>
    </w:p>
    <w:p w:rsidR="00841371" w:rsidRDefault="00841371" w:rsidP="00841371">
      <w:pPr>
        <w:pStyle w:val="a3"/>
      </w:pPr>
      <w:r>
        <w:t>План на 20</w:t>
      </w:r>
      <w:r w:rsidR="007753CA">
        <w:t>2</w:t>
      </w:r>
      <w:r w:rsidR="004F22F6">
        <w:t>5</w:t>
      </w:r>
      <w:r>
        <w:t xml:space="preserve"> год –</w:t>
      </w:r>
      <w:r w:rsidR="004F22F6" w:rsidRPr="004F22F6">
        <w:t>1421</w:t>
      </w:r>
      <w:r w:rsidR="00D458E2">
        <w:t xml:space="preserve"> </w:t>
      </w:r>
      <w:r>
        <w:t>человек (</w:t>
      </w:r>
      <w:r w:rsidR="004F22F6">
        <w:t>12</w:t>
      </w:r>
      <w:r>
        <w:t xml:space="preserve">% от численности взрослого населения). </w:t>
      </w:r>
    </w:p>
    <w:p w:rsidR="00841371" w:rsidRDefault="00841371" w:rsidP="00841371">
      <w:pPr>
        <w:pStyle w:val="a3"/>
      </w:pPr>
      <w:r>
        <w:t>Законченных случаев первого этап</w:t>
      </w:r>
      <w:r w:rsidR="00A50539">
        <w:t>а</w:t>
      </w:r>
      <w:r w:rsidR="004A0C0E">
        <w:t xml:space="preserve"> </w:t>
      </w:r>
      <w:r w:rsidR="004F22F6">
        <w:t>338</w:t>
      </w:r>
      <w:r w:rsidR="0096284F">
        <w:t xml:space="preserve"> </w:t>
      </w:r>
      <w:r>
        <w:t>(</w:t>
      </w:r>
      <w:r w:rsidR="004F22F6" w:rsidRPr="004F22F6">
        <w:t>24</w:t>
      </w:r>
      <w:r>
        <w:t xml:space="preserve">% от плана) на </w:t>
      </w:r>
      <w:r w:rsidR="00233716">
        <w:t>3</w:t>
      </w:r>
      <w:r w:rsidR="000A64A0">
        <w:t>1</w:t>
      </w:r>
      <w:r w:rsidR="00FF69CF">
        <w:t>.</w:t>
      </w:r>
      <w:r w:rsidR="00AC7DB4">
        <w:t>03</w:t>
      </w:r>
      <w:r>
        <w:t>.20</w:t>
      </w:r>
      <w:r w:rsidR="007753CA">
        <w:t>2</w:t>
      </w:r>
      <w:r w:rsidR="004F22F6">
        <w:t>5</w:t>
      </w:r>
    </w:p>
    <w:p w:rsidR="00841371" w:rsidRDefault="00841371" w:rsidP="00841371">
      <w:pPr>
        <w:pStyle w:val="a3"/>
      </w:pPr>
      <w:r>
        <w:t>Из числа граждан, полностью завершивших диспансеризацию в 20</w:t>
      </w:r>
      <w:r w:rsidR="007753CA">
        <w:t>2</w:t>
      </w:r>
      <w:r w:rsidR="004F22F6">
        <w:t>5</w:t>
      </w:r>
      <w:r>
        <w:t xml:space="preserve"> году распределение по группам здоровья: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</w:t>
      </w:r>
      <w:r w:rsidRPr="00841371">
        <w:t xml:space="preserve"> </w:t>
      </w:r>
      <w:r>
        <w:t>группа здоровья</w:t>
      </w:r>
      <w:r w:rsidRPr="00841371">
        <w:t xml:space="preserve">– </w:t>
      </w:r>
      <w:r w:rsidR="004F22F6">
        <w:t>16</w:t>
      </w:r>
      <w:r w:rsidR="00AC7DB4">
        <w:t xml:space="preserve">1 </w:t>
      </w:r>
      <w:r w:rsidR="00D458E2">
        <w:t>человек</w:t>
      </w:r>
      <w:r>
        <w:t xml:space="preserve"> – </w:t>
      </w:r>
      <w:r w:rsidR="004F22F6" w:rsidRPr="004F22F6">
        <w:t>48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</w:t>
      </w:r>
      <w:r>
        <w:t xml:space="preserve"> группа здоровья – </w:t>
      </w:r>
      <w:r w:rsidR="004F22F6" w:rsidRPr="004F22F6">
        <w:t>74</w:t>
      </w:r>
      <w:r>
        <w:t>человека -</w:t>
      </w:r>
      <w:r w:rsidR="00175948">
        <w:t xml:space="preserve"> </w:t>
      </w:r>
      <w:r w:rsidR="004F22F6" w:rsidRPr="004F22F6">
        <w:t>22</w:t>
      </w:r>
      <w:r>
        <w:t>%;</w:t>
      </w:r>
    </w:p>
    <w:p w:rsidR="00841371" w:rsidRDefault="00841371" w:rsidP="00841371">
      <w:pPr>
        <w:pStyle w:val="a3"/>
      </w:pPr>
      <w:r>
        <w:t xml:space="preserve">- </w:t>
      </w:r>
      <w:r>
        <w:rPr>
          <w:lang w:val="en-US"/>
        </w:rPr>
        <w:t>III</w:t>
      </w:r>
      <w:r w:rsidRPr="00841371">
        <w:t xml:space="preserve"> </w:t>
      </w:r>
      <w:r>
        <w:t>группа здоровья –</w:t>
      </w:r>
      <w:r w:rsidR="004F22F6" w:rsidRPr="004F22F6">
        <w:t>102</w:t>
      </w:r>
      <w:r w:rsidR="000A64A0">
        <w:t xml:space="preserve"> </w:t>
      </w:r>
      <w:r>
        <w:t>человек -</w:t>
      </w:r>
      <w:r w:rsidR="00175948">
        <w:t xml:space="preserve"> </w:t>
      </w:r>
      <w:r w:rsidR="004F22F6">
        <w:rPr>
          <w:lang w:val="en-US"/>
        </w:rPr>
        <w:t>30</w:t>
      </w:r>
      <w:r>
        <w:t>%.</w:t>
      </w:r>
    </w:p>
    <w:p w:rsidR="00841371" w:rsidRDefault="00841371" w:rsidP="00841371">
      <w:pPr>
        <w:pStyle w:val="a3"/>
      </w:pPr>
      <w:r>
        <w:t>Количество граждан с впервые выявленными хроническими заболеваниями</w:t>
      </w:r>
    </w:p>
    <w:p w:rsidR="00841371" w:rsidRDefault="00841371" w:rsidP="00841371">
      <w:pPr>
        <w:pStyle w:val="a3"/>
      </w:pPr>
      <w:r>
        <w:t xml:space="preserve">- </w:t>
      </w:r>
      <w:r w:rsidR="004F22F6" w:rsidRPr="004F22F6">
        <w:t xml:space="preserve">3 </w:t>
      </w:r>
      <w:r w:rsidR="00FD4B72">
        <w:t>человек</w:t>
      </w:r>
      <w:r w:rsidR="00AC7DB4">
        <w:t>а</w:t>
      </w:r>
      <w:r>
        <w:t xml:space="preserve">, что составляет </w:t>
      </w:r>
      <w:r w:rsidR="00656533">
        <w:t>1</w:t>
      </w:r>
      <w:r>
        <w:t>% от числа полностью завершивших</w:t>
      </w:r>
      <w:r w:rsidR="00FD4B72">
        <w:t xml:space="preserve"> п</w:t>
      </w:r>
      <w:r w:rsidR="00FD4B72" w:rsidRPr="00FD4B72">
        <w:t>ериодические медосмотры</w:t>
      </w:r>
      <w:r>
        <w:t>, из них</w:t>
      </w:r>
      <w:r w:rsidR="001033D2">
        <w:t>:</w:t>
      </w:r>
    </w:p>
    <w:p w:rsidR="001033D2" w:rsidRDefault="00934727" w:rsidP="001033D2">
      <w:pPr>
        <w:pStyle w:val="a3"/>
      </w:pPr>
      <w:r>
        <w:t>-</w:t>
      </w:r>
      <w:r w:rsidR="004F22F6" w:rsidRPr="004F22F6">
        <w:t xml:space="preserve"> </w:t>
      </w:r>
      <w:r w:rsidR="004F22F6">
        <w:t>0</w:t>
      </w:r>
      <w:r w:rsidR="000A64A0">
        <w:t xml:space="preserve"> </w:t>
      </w:r>
      <w:r w:rsidR="00AC7DB4">
        <w:t>человек</w:t>
      </w:r>
      <w:r w:rsidR="004504DF">
        <w:t xml:space="preserve"> с артериальной гипертонией (</w:t>
      </w:r>
      <w:r w:rsidR="004F22F6">
        <w:t xml:space="preserve">0 </w:t>
      </w:r>
      <w:r w:rsidR="001033D2">
        <w:t xml:space="preserve">% от количества </w:t>
      </w:r>
      <w:proofErr w:type="gramStart"/>
      <w:r w:rsidR="001033D2">
        <w:t>граждан</w:t>
      </w:r>
      <w:proofErr w:type="gramEnd"/>
      <w:r w:rsidR="001033D2">
        <w:t xml:space="preserve"> полностью завершивших диспансеризацию);</w:t>
      </w:r>
    </w:p>
    <w:p w:rsidR="001033D2" w:rsidRDefault="001033D2" w:rsidP="001033D2">
      <w:pPr>
        <w:pStyle w:val="a3"/>
      </w:pPr>
      <w:r>
        <w:t>- 0</w:t>
      </w:r>
      <w:r w:rsidR="005E253C">
        <w:t xml:space="preserve"> человек с подозрением на злокачественные заболевания других локализаций (0%);</w:t>
      </w:r>
    </w:p>
    <w:p w:rsidR="005E253C" w:rsidRDefault="00AC7DB4" w:rsidP="001033D2">
      <w:pPr>
        <w:pStyle w:val="a3"/>
      </w:pPr>
      <w:r>
        <w:t>1</w:t>
      </w:r>
      <w:r w:rsidR="004F22F6" w:rsidRPr="004F22F6">
        <w:t>02</w:t>
      </w:r>
      <w:r w:rsidR="004A0C0E">
        <w:t xml:space="preserve"> </w:t>
      </w:r>
      <w:r w:rsidR="005E253C">
        <w:t xml:space="preserve">граждан </w:t>
      </w:r>
      <w:r w:rsidR="004A0C0E">
        <w:t>(</w:t>
      </w:r>
      <w:r w:rsidR="004F22F6" w:rsidRPr="004F22F6">
        <w:t>30</w:t>
      </w:r>
      <w:r w:rsidR="005E253C">
        <w:t>%) имеют факторы риска, из них:</w:t>
      </w:r>
    </w:p>
    <w:p w:rsidR="005E253C" w:rsidRDefault="005E253C" w:rsidP="001033D2">
      <w:pPr>
        <w:pStyle w:val="a3"/>
      </w:pPr>
      <w:r>
        <w:t xml:space="preserve">- </w:t>
      </w:r>
      <w:r w:rsidR="004F22F6" w:rsidRPr="004F22F6">
        <w:t xml:space="preserve">53 </w:t>
      </w:r>
      <w:r>
        <w:t>человек (</w:t>
      </w:r>
      <w:r w:rsidR="004A0C0E">
        <w:t>16</w:t>
      </w:r>
      <w:r>
        <w:t>%) потребляют табак;</w:t>
      </w:r>
    </w:p>
    <w:p w:rsidR="005E253C" w:rsidRDefault="005E253C" w:rsidP="001033D2">
      <w:pPr>
        <w:pStyle w:val="a3"/>
      </w:pPr>
      <w:r>
        <w:t xml:space="preserve">- </w:t>
      </w:r>
      <w:r w:rsidR="00AC7DB4">
        <w:t>58</w:t>
      </w:r>
      <w:r w:rsidR="000A64A0">
        <w:t xml:space="preserve"> </w:t>
      </w:r>
      <w:r>
        <w:t>человек (</w:t>
      </w:r>
      <w:r w:rsidR="000A64A0">
        <w:t>1</w:t>
      </w:r>
      <w:r w:rsidR="004F22F6" w:rsidRPr="004F22F6">
        <w:t>7</w:t>
      </w:r>
      <w:r>
        <w:t>%) имеют избыточную массу тела;</w:t>
      </w:r>
      <w:bookmarkStart w:id="0" w:name="_GoBack"/>
      <w:bookmarkEnd w:id="0"/>
    </w:p>
    <w:p w:rsidR="005E253C" w:rsidRDefault="005E253C" w:rsidP="001033D2">
      <w:pPr>
        <w:pStyle w:val="a3"/>
      </w:pPr>
      <w:r>
        <w:t xml:space="preserve"> - у </w:t>
      </w:r>
      <w:r w:rsidR="00AC7DB4">
        <w:t>37</w:t>
      </w:r>
      <w:r w:rsidR="00175948">
        <w:t xml:space="preserve"> </w:t>
      </w:r>
      <w:r w:rsidR="007753CA">
        <w:t>человек</w:t>
      </w:r>
      <w:r>
        <w:t xml:space="preserve"> (</w:t>
      </w:r>
      <w:r w:rsidR="004F22F6" w:rsidRPr="004F22F6">
        <w:t>11</w:t>
      </w:r>
      <w:r>
        <w:t>%) ожирение;</w:t>
      </w:r>
    </w:p>
    <w:p w:rsidR="005E253C" w:rsidRDefault="005E253C" w:rsidP="001033D2">
      <w:pPr>
        <w:pStyle w:val="a3"/>
      </w:pPr>
      <w:r>
        <w:t>-</w:t>
      </w:r>
      <w:r w:rsidR="004A3327">
        <w:t xml:space="preserve"> </w:t>
      </w:r>
      <w:r w:rsidR="004F22F6" w:rsidRPr="004F22F6">
        <w:t>16</w:t>
      </w:r>
      <w:r w:rsidR="000A64A0">
        <w:t xml:space="preserve"> </w:t>
      </w:r>
      <w:r w:rsidR="00D458E2">
        <w:t>человек</w:t>
      </w:r>
      <w:r>
        <w:t xml:space="preserve"> (</w:t>
      </w:r>
      <w:r w:rsidR="004F22F6">
        <w:t>5</w:t>
      </w:r>
      <w:r>
        <w:t xml:space="preserve">%) с </w:t>
      </w:r>
      <w:proofErr w:type="spellStart"/>
      <w:r>
        <w:t>гиперхолестеринемией</w:t>
      </w:r>
      <w:proofErr w:type="spellEnd"/>
      <w:r>
        <w:t>;</w:t>
      </w:r>
    </w:p>
    <w:p w:rsidR="005E253C" w:rsidRDefault="005E253C" w:rsidP="001033D2">
      <w:pPr>
        <w:pStyle w:val="a3"/>
      </w:pPr>
      <w:r>
        <w:t xml:space="preserve"> -</w:t>
      </w:r>
      <w:r w:rsidR="004F22F6" w:rsidRPr="004F22F6">
        <w:t xml:space="preserve">6 </w:t>
      </w:r>
      <w:r w:rsidR="00D458E2">
        <w:t>человек</w:t>
      </w:r>
      <w:r w:rsidR="006A5B70">
        <w:t xml:space="preserve"> </w:t>
      </w:r>
      <w:r>
        <w:t>(</w:t>
      </w:r>
      <w:r w:rsidR="004F22F6">
        <w:t>2</w:t>
      </w:r>
      <w:r>
        <w:t xml:space="preserve">%) имеют гипергликемию; </w:t>
      </w:r>
    </w:p>
    <w:p w:rsidR="005E253C" w:rsidRDefault="005E253C" w:rsidP="001033D2">
      <w:pPr>
        <w:pStyle w:val="a3"/>
      </w:pPr>
      <w:r>
        <w:t xml:space="preserve"> - выявлено </w:t>
      </w:r>
      <w:r w:rsidR="004F22F6" w:rsidRPr="004F22F6">
        <w:t xml:space="preserve">23 </w:t>
      </w:r>
      <w:r>
        <w:t>человек (</w:t>
      </w:r>
      <w:r w:rsidR="00AC7DB4">
        <w:t>7</w:t>
      </w:r>
      <w:r>
        <w:t>%) с недостаточной физической активностью;</w:t>
      </w:r>
    </w:p>
    <w:p w:rsidR="005E253C" w:rsidRDefault="005E253C" w:rsidP="001033D2">
      <w:pPr>
        <w:pStyle w:val="a3"/>
      </w:pPr>
      <w:r>
        <w:t xml:space="preserve">У </w:t>
      </w:r>
      <w:r w:rsidR="004F22F6" w:rsidRPr="004F22F6">
        <w:t>34</w:t>
      </w:r>
      <w:r>
        <w:t xml:space="preserve"> человек (</w:t>
      </w:r>
      <w:r w:rsidR="004F22F6">
        <w:t>10</w:t>
      </w:r>
      <w:r>
        <w:t>%) нерациональное питание;</w:t>
      </w:r>
    </w:p>
    <w:p w:rsidR="005E253C" w:rsidRDefault="005E253C" w:rsidP="001033D2">
      <w:pPr>
        <w:pStyle w:val="a3"/>
      </w:pPr>
      <w:r>
        <w:t xml:space="preserve">- </w:t>
      </w:r>
      <w:r w:rsidR="004F22F6" w:rsidRPr="004F22F6">
        <w:t xml:space="preserve">59 </w:t>
      </w:r>
      <w:r>
        <w:t>человек (</w:t>
      </w:r>
      <w:r w:rsidR="004F22F6" w:rsidRPr="004F22F6">
        <w:t>17</w:t>
      </w:r>
      <w:r>
        <w:t>%) от числа полностью завершивших диспансеризацию выявлено 2 и более факторов риска.</w:t>
      </w: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FF69CF" w:rsidRDefault="00FF69CF" w:rsidP="004D49F6">
      <w:pPr>
        <w:pStyle w:val="a3"/>
      </w:pPr>
    </w:p>
    <w:p w:rsidR="00E92806" w:rsidRPr="00841371" w:rsidRDefault="00E92806" w:rsidP="00E92806"/>
    <w:sectPr w:rsidR="00E92806" w:rsidRPr="00841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C786F"/>
    <w:multiLevelType w:val="hybridMultilevel"/>
    <w:tmpl w:val="3066375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350"/>
    <w:rsid w:val="000A64A0"/>
    <w:rsid w:val="001033D2"/>
    <w:rsid w:val="00175948"/>
    <w:rsid w:val="00233716"/>
    <w:rsid w:val="00311000"/>
    <w:rsid w:val="004504DF"/>
    <w:rsid w:val="004A0C0E"/>
    <w:rsid w:val="004A3327"/>
    <w:rsid w:val="004D49F6"/>
    <w:rsid w:val="004F22F6"/>
    <w:rsid w:val="005E1DEB"/>
    <w:rsid w:val="005E253C"/>
    <w:rsid w:val="00656533"/>
    <w:rsid w:val="006A5B70"/>
    <w:rsid w:val="007753CA"/>
    <w:rsid w:val="007A54E3"/>
    <w:rsid w:val="00841371"/>
    <w:rsid w:val="00934727"/>
    <w:rsid w:val="00945555"/>
    <w:rsid w:val="0096284F"/>
    <w:rsid w:val="009778C2"/>
    <w:rsid w:val="009A3CBA"/>
    <w:rsid w:val="009C6783"/>
    <w:rsid w:val="00A50539"/>
    <w:rsid w:val="00AC7DB4"/>
    <w:rsid w:val="00B92F2C"/>
    <w:rsid w:val="00C15350"/>
    <w:rsid w:val="00D23615"/>
    <w:rsid w:val="00D458E2"/>
    <w:rsid w:val="00E0186D"/>
    <w:rsid w:val="00E67825"/>
    <w:rsid w:val="00E92806"/>
    <w:rsid w:val="00EE3C66"/>
    <w:rsid w:val="00FD4B72"/>
    <w:rsid w:val="00FF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F3E58"/>
  <w15:chartTrackingRefBased/>
  <w15:docId w15:val="{7A43ABD0-5E9E-41A9-A674-369786E3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37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2F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2F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 ГБ г. Арамиль</dc:creator>
  <cp:keywords/>
  <dc:description/>
  <cp:lastModifiedBy>Кабинет 100-1</cp:lastModifiedBy>
  <cp:revision>33</cp:revision>
  <cp:lastPrinted>2020-08-06T09:05:00Z</cp:lastPrinted>
  <dcterms:created xsi:type="dcterms:W3CDTF">2019-04-02T08:50:00Z</dcterms:created>
  <dcterms:modified xsi:type="dcterms:W3CDTF">2025-03-27T05:52:00Z</dcterms:modified>
</cp:coreProperties>
</file>